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A824" w14:textId="77777777" w:rsidR="003939F4" w:rsidRPr="003939F4" w:rsidRDefault="003939F4" w:rsidP="003939F4">
      <w:pPr>
        <w:shd w:val="clear" w:color="auto" w:fill="FFFFFF"/>
        <w:spacing w:after="0" w:line="240" w:lineRule="auto"/>
        <w:jc w:val="center"/>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b/>
          <w:bCs/>
          <w:color w:val="000000"/>
          <w:sz w:val="28"/>
          <w:szCs w:val="28"/>
          <w:bdr w:val="none" w:sz="0" w:space="0" w:color="auto" w:frame="1"/>
          <w:lang w:val="ro-RO"/>
        </w:rPr>
        <w:t> </w:t>
      </w:r>
    </w:p>
    <w:p w14:paraId="7AEB3CF3" w14:textId="77777777" w:rsidR="003939F4" w:rsidRPr="003939F4" w:rsidRDefault="003939F4" w:rsidP="003939F4">
      <w:pPr>
        <w:shd w:val="clear" w:color="auto" w:fill="FFFFFF"/>
        <w:spacing w:after="0" w:line="240" w:lineRule="auto"/>
        <w:jc w:val="center"/>
        <w:textAlignment w:val="baseline"/>
        <w:rPr>
          <w:rFonts w:ascii="Arial" w:eastAsia="Times New Roman" w:hAnsi="Arial" w:cs="Arial"/>
          <w:color w:val="3B3B3B"/>
          <w:sz w:val="20"/>
          <w:szCs w:val="20"/>
          <w:lang w:val="it-IT"/>
        </w:rPr>
      </w:pPr>
      <w:proofErr w:type="spellStart"/>
      <w:r w:rsidRPr="003939F4">
        <w:rPr>
          <w:rFonts w:ascii="Times New Roman" w:eastAsia="Times New Roman" w:hAnsi="Times New Roman" w:cs="Times New Roman"/>
          <w:b/>
          <w:bCs/>
          <w:color w:val="000000"/>
          <w:sz w:val="28"/>
          <w:szCs w:val="28"/>
          <w:bdr w:val="none" w:sz="0" w:space="0" w:color="auto" w:frame="1"/>
          <w:lang w:val="ro-RO"/>
        </w:rPr>
        <w:t>Anunţ</w:t>
      </w:r>
      <w:proofErr w:type="spellEnd"/>
      <w:r w:rsidRPr="003939F4">
        <w:rPr>
          <w:rFonts w:ascii="Times New Roman" w:eastAsia="Times New Roman" w:hAnsi="Times New Roman" w:cs="Times New Roman"/>
          <w:b/>
          <w:bCs/>
          <w:color w:val="000000"/>
          <w:sz w:val="28"/>
          <w:szCs w:val="28"/>
          <w:bdr w:val="none" w:sz="0" w:space="0" w:color="auto" w:frame="1"/>
          <w:lang w:val="ro-RO"/>
        </w:rPr>
        <w:t xml:space="preserve"> cu privire la organizarea și desfășurarea concursului privind</w:t>
      </w:r>
    </w:p>
    <w:p w14:paraId="2D8E283F" w14:textId="77777777" w:rsidR="003939F4" w:rsidRPr="003939F4" w:rsidRDefault="003939F4" w:rsidP="003939F4">
      <w:pPr>
        <w:shd w:val="clear" w:color="auto" w:fill="FFFFFF"/>
        <w:spacing w:after="0" w:line="240" w:lineRule="auto"/>
        <w:jc w:val="center"/>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b/>
          <w:bCs/>
          <w:color w:val="000000"/>
          <w:sz w:val="28"/>
          <w:szCs w:val="28"/>
          <w:bdr w:val="none" w:sz="0" w:space="0" w:color="auto" w:frame="1"/>
          <w:lang w:val="ro-RO"/>
        </w:rPr>
        <w:t>suplinirea funcției publice temporar vacante</w:t>
      </w:r>
    </w:p>
    <w:p w14:paraId="41AAB701" w14:textId="77777777" w:rsidR="003939F4" w:rsidRPr="003939F4" w:rsidRDefault="003939F4" w:rsidP="003939F4">
      <w:pPr>
        <w:shd w:val="clear" w:color="auto" w:fill="FFFFFF"/>
        <w:spacing w:after="0" w:line="240" w:lineRule="auto"/>
        <w:jc w:val="center"/>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b/>
          <w:bCs/>
          <w:color w:val="000000"/>
          <w:sz w:val="28"/>
          <w:szCs w:val="28"/>
          <w:bdr w:val="none" w:sz="0" w:space="0" w:color="auto" w:frame="1"/>
          <w:lang w:val="ro-RO"/>
        </w:rPr>
        <w:t> </w:t>
      </w:r>
    </w:p>
    <w:p w14:paraId="4D3B6B18" w14:textId="77777777" w:rsidR="003939F4" w:rsidRPr="003939F4" w:rsidRDefault="003939F4" w:rsidP="003939F4">
      <w:pPr>
        <w:shd w:val="clear" w:color="auto" w:fill="FFFFFF"/>
        <w:spacing w:after="0" w:line="240" w:lineRule="auto"/>
        <w:jc w:val="center"/>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b/>
          <w:bCs/>
          <w:color w:val="000000"/>
          <w:sz w:val="10"/>
          <w:szCs w:val="10"/>
          <w:bdr w:val="none" w:sz="0" w:space="0" w:color="auto" w:frame="1"/>
          <w:lang w:val="ro-RO"/>
        </w:rPr>
        <w:t> </w:t>
      </w:r>
    </w:p>
    <w:p w14:paraId="7B88475D" w14:textId="77777777" w:rsidR="003939F4" w:rsidRPr="003939F4" w:rsidRDefault="003939F4" w:rsidP="003939F4">
      <w:pPr>
        <w:shd w:val="clear" w:color="auto" w:fill="FFFFFF"/>
        <w:spacing w:after="0" w:line="240" w:lineRule="auto"/>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000000"/>
          <w:sz w:val="28"/>
          <w:szCs w:val="28"/>
          <w:bdr w:val="none" w:sz="0" w:space="0" w:color="auto" w:frame="1"/>
          <w:lang w:val="ro-RO"/>
        </w:rPr>
        <w:t>08 februarie 2019</w:t>
      </w:r>
    </w:p>
    <w:p w14:paraId="3626BE36" w14:textId="77777777" w:rsidR="003939F4" w:rsidRPr="003939F4" w:rsidRDefault="003939F4" w:rsidP="003939F4">
      <w:pPr>
        <w:shd w:val="clear" w:color="auto" w:fill="FFFFFF"/>
        <w:spacing w:after="0" w:line="240" w:lineRule="auto"/>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000000"/>
          <w:sz w:val="28"/>
          <w:szCs w:val="28"/>
          <w:bdr w:val="none" w:sz="0" w:space="0" w:color="auto" w:frame="1"/>
          <w:lang w:val="ro-RO"/>
        </w:rPr>
        <w:t> </w:t>
      </w:r>
    </w:p>
    <w:p w14:paraId="075BE82D"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3B3B3B"/>
          <w:sz w:val="28"/>
          <w:szCs w:val="28"/>
          <w:bdr w:val="none" w:sz="0" w:space="0" w:color="auto" w:frame="1"/>
          <w:lang w:val="it-IT"/>
        </w:rPr>
        <w:t>Potrivit pct. 19 din Regulamentul cu privire la ocuparea funcției publice vacante prin concurs aprobat prin Hotărârea Guvernului nr. 201 din 11 martie 2009, Judecătoria Edineț </w:t>
      </w:r>
      <w:r w:rsidRPr="003939F4">
        <w:rPr>
          <w:rFonts w:ascii="inherit" w:eastAsia="Times New Roman" w:hAnsi="inherit" w:cs="Times New Roman"/>
          <w:color w:val="3B3B3B"/>
          <w:sz w:val="28"/>
          <w:szCs w:val="28"/>
          <w:bdr w:val="none" w:sz="0" w:space="0" w:color="auto" w:frame="1"/>
          <w:lang w:val="it-IT"/>
        </w:rPr>
        <w:t>anunță organizarea și desfășurarea probei scrise a concursului.</w:t>
      </w:r>
    </w:p>
    <w:p w14:paraId="6BE6AF8E"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3B3B3B"/>
          <w:sz w:val="10"/>
          <w:szCs w:val="10"/>
          <w:bdr w:val="none" w:sz="0" w:space="0" w:color="auto" w:frame="1"/>
          <w:lang w:val="it-IT"/>
        </w:rPr>
        <w:t> </w:t>
      </w:r>
    </w:p>
    <w:p w14:paraId="0BE9D70C"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3B3B3B"/>
          <w:sz w:val="28"/>
          <w:szCs w:val="28"/>
          <w:bdr w:val="none" w:sz="0" w:space="0" w:color="auto" w:frame="1"/>
          <w:lang w:val="it-IT"/>
        </w:rPr>
        <w:t>La concursul pentru suplinirea funcției publice temporar vacantă de </w:t>
      </w:r>
      <w:r w:rsidRPr="003939F4">
        <w:rPr>
          <w:rFonts w:ascii="inherit" w:eastAsia="Times New Roman" w:hAnsi="inherit" w:cs="Times New Roman"/>
          <w:i/>
          <w:iCs/>
          <w:color w:val="3B3B3B"/>
          <w:sz w:val="28"/>
          <w:szCs w:val="28"/>
          <w:bdr w:val="none" w:sz="0" w:space="0" w:color="auto" w:frame="1"/>
          <w:lang w:val="it-IT"/>
        </w:rPr>
        <w:t>grefier sediul Central  </w:t>
      </w:r>
      <w:r w:rsidRPr="003939F4">
        <w:rPr>
          <w:rFonts w:ascii="Times New Roman" w:eastAsia="Times New Roman" w:hAnsi="Times New Roman" w:cs="Times New Roman"/>
          <w:color w:val="3B3B3B"/>
          <w:sz w:val="28"/>
          <w:szCs w:val="28"/>
          <w:bdr w:val="none" w:sz="0" w:space="0" w:color="auto" w:frame="1"/>
          <w:lang w:val="it-IT"/>
        </w:rPr>
        <w:t>au fost admise persoanele care întrunesc condiţiile prevăzute la pct. 17 al Regulamentului cu privire la ocuparea funcției publice vacante prin concurs aprobat prin Hotărârea Guvernului nr. 201 din 11 martie 2009, dup</w:t>
      </w:r>
      <w:r w:rsidRPr="003939F4">
        <w:rPr>
          <w:rFonts w:ascii="Times New Roman" w:eastAsia="Times New Roman" w:hAnsi="Times New Roman" w:cs="Times New Roman"/>
          <w:color w:val="3B3B3B"/>
          <w:sz w:val="28"/>
          <w:szCs w:val="28"/>
          <w:bdr w:val="none" w:sz="0" w:space="0" w:color="auto" w:frame="1"/>
          <w:lang w:val="ro-RO"/>
        </w:rPr>
        <w:t>ă cum urmează:</w:t>
      </w:r>
    </w:p>
    <w:p w14:paraId="24EB8F99" w14:textId="77777777" w:rsidR="003939F4" w:rsidRPr="003939F4" w:rsidRDefault="003939F4" w:rsidP="003939F4">
      <w:pPr>
        <w:shd w:val="clear" w:color="auto" w:fill="FFFFFF"/>
        <w:spacing w:after="0" w:line="240" w:lineRule="auto"/>
        <w:ind w:left="72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3B3B3B"/>
          <w:sz w:val="28"/>
          <w:szCs w:val="28"/>
          <w:bdr w:val="none" w:sz="0" w:space="0" w:color="auto" w:frame="1"/>
          <w:lang w:val="ro-RO"/>
        </w:rPr>
        <w:t>-</w:t>
      </w:r>
      <w:r w:rsidRPr="003939F4">
        <w:rPr>
          <w:rFonts w:ascii="Times New Roman" w:eastAsia="Times New Roman" w:hAnsi="Times New Roman" w:cs="Times New Roman"/>
          <w:color w:val="3B3B3B"/>
          <w:sz w:val="28"/>
          <w:szCs w:val="28"/>
          <w:bdr w:val="none" w:sz="0" w:space="0" w:color="auto" w:frame="1"/>
          <w:lang w:val="it-IT"/>
        </w:rPr>
        <w:t>Nina SELEZNIOV</w:t>
      </w:r>
    </w:p>
    <w:p w14:paraId="7BF0A8CF"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inherit" w:eastAsia="Times New Roman" w:hAnsi="inherit" w:cs="Times New Roman"/>
          <w:color w:val="3B3B3B"/>
          <w:sz w:val="28"/>
          <w:szCs w:val="28"/>
          <w:bdr w:val="none" w:sz="0" w:space="0" w:color="auto" w:frame="1"/>
          <w:lang w:val="it-IT"/>
        </w:rPr>
        <w:t>     </w:t>
      </w:r>
      <w:r w:rsidRPr="003939F4">
        <w:rPr>
          <w:rFonts w:ascii="Times New Roman" w:eastAsia="Times New Roman" w:hAnsi="Times New Roman" w:cs="Times New Roman"/>
          <w:color w:val="3B3B3B"/>
          <w:sz w:val="28"/>
          <w:szCs w:val="28"/>
          <w:bdr w:val="none" w:sz="0" w:space="0" w:color="auto" w:frame="1"/>
          <w:lang w:val="it-IT"/>
        </w:rPr>
        <w:t>- Cristina ALBU.</w:t>
      </w:r>
    </w:p>
    <w:p w14:paraId="5A89114C"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3B3B3B"/>
          <w:sz w:val="28"/>
          <w:szCs w:val="28"/>
          <w:bdr w:val="none" w:sz="0" w:space="0" w:color="auto" w:frame="1"/>
          <w:lang w:val="it-IT"/>
        </w:rPr>
        <w:t> </w:t>
      </w:r>
    </w:p>
    <w:p w14:paraId="57697370"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3B3B3B"/>
          <w:sz w:val="10"/>
          <w:szCs w:val="10"/>
          <w:bdr w:val="none" w:sz="0" w:space="0" w:color="auto" w:frame="1"/>
          <w:lang w:val="it-IT"/>
        </w:rPr>
        <w:t> </w:t>
      </w:r>
    </w:p>
    <w:p w14:paraId="037E7FEF"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inherit" w:eastAsia="Times New Roman" w:hAnsi="inherit" w:cs="Arial"/>
          <w:b/>
          <w:bCs/>
          <w:color w:val="3B3B3B"/>
          <w:sz w:val="28"/>
          <w:szCs w:val="28"/>
          <w:bdr w:val="none" w:sz="0" w:space="0" w:color="auto" w:frame="1"/>
          <w:lang w:val="it-IT"/>
        </w:rPr>
        <w:t>Desfășurarea </w:t>
      </w:r>
      <w:r w:rsidRPr="003939F4">
        <w:rPr>
          <w:rFonts w:ascii="inherit" w:eastAsia="Times New Roman" w:hAnsi="inherit" w:cs="Arial"/>
          <w:b/>
          <w:bCs/>
          <w:color w:val="3B3B3B"/>
          <w:sz w:val="28"/>
          <w:szCs w:val="28"/>
          <w:bdr w:val="none" w:sz="0" w:space="0" w:color="auto" w:frame="1"/>
          <w:lang w:val="ro-MD"/>
        </w:rPr>
        <w:t>probei scrise a concursului </w:t>
      </w:r>
      <w:r w:rsidRPr="003939F4">
        <w:rPr>
          <w:rFonts w:ascii="inherit" w:eastAsia="Times New Roman" w:hAnsi="inherit" w:cs="Arial"/>
          <w:color w:val="3B3B3B"/>
          <w:sz w:val="28"/>
          <w:szCs w:val="28"/>
          <w:bdr w:val="none" w:sz="0" w:space="0" w:color="auto" w:frame="1"/>
          <w:lang w:val="it-IT"/>
        </w:rPr>
        <w:t>va avea loc în incinta </w:t>
      </w:r>
      <w:r w:rsidRPr="003939F4">
        <w:rPr>
          <w:rFonts w:ascii="inherit" w:eastAsia="Times New Roman" w:hAnsi="inherit" w:cs="Arial"/>
          <w:color w:val="3B3B3B"/>
          <w:sz w:val="28"/>
          <w:szCs w:val="28"/>
          <w:bdr w:val="none" w:sz="0" w:space="0" w:color="auto" w:frame="1"/>
          <w:lang w:val="ro-MD"/>
        </w:rPr>
        <w:t xml:space="preserve">Judecătoriei </w:t>
      </w:r>
      <w:proofErr w:type="spellStart"/>
      <w:r w:rsidRPr="003939F4">
        <w:rPr>
          <w:rFonts w:ascii="inherit" w:eastAsia="Times New Roman" w:hAnsi="inherit" w:cs="Arial"/>
          <w:color w:val="3B3B3B"/>
          <w:sz w:val="28"/>
          <w:szCs w:val="28"/>
          <w:bdr w:val="none" w:sz="0" w:space="0" w:color="auto" w:frame="1"/>
          <w:lang w:val="ro-MD"/>
        </w:rPr>
        <w:t>Edineț</w:t>
      </w:r>
      <w:proofErr w:type="spellEnd"/>
      <w:r w:rsidRPr="003939F4">
        <w:rPr>
          <w:rFonts w:ascii="inherit" w:eastAsia="Times New Roman" w:hAnsi="inherit" w:cs="Arial"/>
          <w:color w:val="3B3B3B"/>
          <w:sz w:val="28"/>
          <w:szCs w:val="28"/>
          <w:bdr w:val="none" w:sz="0" w:space="0" w:color="auto" w:frame="1"/>
          <w:lang w:val="it-IT"/>
        </w:rPr>
        <w:t>, str. </w:t>
      </w:r>
      <w:r w:rsidRPr="003939F4">
        <w:rPr>
          <w:rFonts w:ascii="inherit" w:eastAsia="Times New Roman" w:hAnsi="inherit" w:cs="Arial"/>
          <w:color w:val="3B3B3B"/>
          <w:sz w:val="28"/>
          <w:szCs w:val="28"/>
          <w:bdr w:val="none" w:sz="0" w:space="0" w:color="auto" w:frame="1"/>
          <w:lang w:val="ro-MD"/>
        </w:rPr>
        <w:t>Ștefan Vodă</w:t>
      </w:r>
      <w:r w:rsidRPr="003939F4">
        <w:rPr>
          <w:rFonts w:ascii="inherit" w:eastAsia="Times New Roman" w:hAnsi="inherit" w:cs="Arial"/>
          <w:color w:val="3B3B3B"/>
          <w:sz w:val="28"/>
          <w:szCs w:val="28"/>
          <w:bdr w:val="none" w:sz="0" w:space="0" w:color="auto" w:frame="1"/>
          <w:lang w:val="it-IT"/>
        </w:rPr>
        <w:t>, </w:t>
      </w:r>
      <w:r w:rsidRPr="003939F4">
        <w:rPr>
          <w:rFonts w:ascii="inherit" w:eastAsia="Times New Roman" w:hAnsi="inherit" w:cs="Arial"/>
          <w:color w:val="3B3B3B"/>
          <w:sz w:val="28"/>
          <w:szCs w:val="28"/>
          <w:bdr w:val="none" w:sz="0" w:space="0" w:color="auto" w:frame="1"/>
          <w:lang w:val="ro-MD"/>
        </w:rPr>
        <w:t>1</w:t>
      </w:r>
      <w:r w:rsidRPr="003939F4">
        <w:rPr>
          <w:rFonts w:ascii="inherit" w:eastAsia="Times New Roman" w:hAnsi="inherit" w:cs="Arial"/>
          <w:color w:val="3B3B3B"/>
          <w:sz w:val="28"/>
          <w:szCs w:val="28"/>
          <w:bdr w:val="none" w:sz="0" w:space="0" w:color="auto" w:frame="1"/>
          <w:lang w:val="it-IT"/>
        </w:rPr>
        <w:t>, începând cu ora</w:t>
      </w:r>
      <w:r w:rsidRPr="003939F4">
        <w:rPr>
          <w:rFonts w:ascii="inherit" w:eastAsia="Times New Roman" w:hAnsi="inherit" w:cs="Arial"/>
          <w:b/>
          <w:bCs/>
          <w:color w:val="3B3B3B"/>
          <w:sz w:val="28"/>
          <w:szCs w:val="28"/>
          <w:bdr w:val="none" w:sz="0" w:space="0" w:color="auto" w:frame="1"/>
          <w:lang w:val="it-IT"/>
        </w:rPr>
        <w:t> </w:t>
      </w:r>
      <w:r w:rsidRPr="003939F4">
        <w:rPr>
          <w:rFonts w:ascii="inherit" w:eastAsia="Times New Roman" w:hAnsi="inherit" w:cs="Arial"/>
          <w:b/>
          <w:bCs/>
          <w:color w:val="3B3B3B"/>
          <w:sz w:val="28"/>
          <w:szCs w:val="28"/>
          <w:bdr w:val="none" w:sz="0" w:space="0" w:color="auto" w:frame="1"/>
          <w:lang w:val="ro-MD"/>
        </w:rPr>
        <w:t>13</w:t>
      </w:r>
      <w:r w:rsidRPr="003939F4">
        <w:rPr>
          <w:rFonts w:ascii="inherit" w:eastAsia="Times New Roman" w:hAnsi="inherit" w:cs="Arial"/>
          <w:b/>
          <w:bCs/>
          <w:color w:val="3B3B3B"/>
          <w:sz w:val="28"/>
          <w:szCs w:val="28"/>
          <w:bdr w:val="none" w:sz="0" w:space="0" w:color="auto" w:frame="1"/>
          <w:lang w:val="it-IT"/>
        </w:rPr>
        <w:t>:00, la data de </w:t>
      </w:r>
      <w:r w:rsidRPr="003939F4">
        <w:rPr>
          <w:rFonts w:ascii="inherit" w:eastAsia="Times New Roman" w:hAnsi="inherit" w:cs="Arial"/>
          <w:b/>
          <w:bCs/>
          <w:color w:val="3B3B3B"/>
          <w:sz w:val="28"/>
          <w:szCs w:val="28"/>
          <w:bdr w:val="none" w:sz="0" w:space="0" w:color="auto" w:frame="1"/>
          <w:lang w:val="ro-MD"/>
        </w:rPr>
        <w:t>13februarie</w:t>
      </w:r>
      <w:r w:rsidRPr="003939F4">
        <w:rPr>
          <w:rFonts w:ascii="inherit" w:eastAsia="Times New Roman" w:hAnsi="inherit" w:cs="Arial"/>
          <w:b/>
          <w:bCs/>
          <w:color w:val="3B3B3B"/>
          <w:sz w:val="28"/>
          <w:szCs w:val="28"/>
          <w:bdr w:val="none" w:sz="0" w:space="0" w:color="auto" w:frame="1"/>
          <w:lang w:val="it-IT"/>
        </w:rPr>
        <w:t> 201</w:t>
      </w:r>
      <w:r w:rsidRPr="003939F4">
        <w:rPr>
          <w:rFonts w:ascii="inherit" w:eastAsia="Times New Roman" w:hAnsi="inherit" w:cs="Arial"/>
          <w:b/>
          <w:bCs/>
          <w:color w:val="3B3B3B"/>
          <w:sz w:val="28"/>
          <w:szCs w:val="28"/>
          <w:bdr w:val="none" w:sz="0" w:space="0" w:color="auto" w:frame="1"/>
          <w:lang w:val="ro-MD"/>
        </w:rPr>
        <w:t>9</w:t>
      </w:r>
    </w:p>
    <w:p w14:paraId="26FEAB0C" w14:textId="77777777" w:rsidR="003939F4" w:rsidRPr="003939F4" w:rsidRDefault="003939F4" w:rsidP="003939F4">
      <w:pPr>
        <w:shd w:val="clear" w:color="auto" w:fill="FFFFFF"/>
        <w:spacing w:after="0" w:line="240" w:lineRule="auto"/>
        <w:ind w:firstLine="360"/>
        <w:jc w:val="both"/>
        <w:textAlignment w:val="baseline"/>
        <w:rPr>
          <w:rFonts w:ascii="Arial" w:eastAsia="Times New Roman" w:hAnsi="Arial" w:cs="Arial"/>
          <w:color w:val="3B3B3B"/>
          <w:sz w:val="20"/>
          <w:szCs w:val="20"/>
          <w:lang w:val="it-IT"/>
        </w:rPr>
      </w:pPr>
      <w:r w:rsidRPr="003939F4">
        <w:rPr>
          <w:rFonts w:ascii="inherit" w:eastAsia="Times New Roman" w:hAnsi="inherit" w:cs="Times New Roman"/>
          <w:color w:val="3B3B3B"/>
          <w:sz w:val="28"/>
          <w:szCs w:val="28"/>
          <w:bdr w:val="none" w:sz="0" w:space="0" w:color="auto" w:frame="1"/>
          <w:lang w:val="ro-MD"/>
        </w:rPr>
        <w:t> </w:t>
      </w:r>
    </w:p>
    <w:p w14:paraId="12F4C02E" w14:textId="77777777" w:rsidR="003939F4" w:rsidRPr="003939F4" w:rsidRDefault="003939F4" w:rsidP="003939F4">
      <w:pPr>
        <w:shd w:val="clear" w:color="auto" w:fill="FFFFFF"/>
        <w:spacing w:after="0" w:line="240" w:lineRule="auto"/>
        <w:ind w:left="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000000"/>
          <w:sz w:val="28"/>
          <w:szCs w:val="28"/>
          <w:bdr w:val="none" w:sz="0" w:space="0" w:color="auto" w:frame="1"/>
          <w:lang w:val="ro-RO"/>
        </w:rPr>
        <w:t>Persoana de contact – Ivasiuc Adriana.</w:t>
      </w:r>
      <w:r w:rsidRPr="003939F4">
        <w:rPr>
          <w:rFonts w:ascii="inherit" w:eastAsia="Times New Roman" w:hAnsi="inherit" w:cs="Times New Roman"/>
          <w:color w:val="000000"/>
          <w:sz w:val="28"/>
          <w:szCs w:val="28"/>
          <w:bdr w:val="none" w:sz="0" w:space="0" w:color="auto" w:frame="1"/>
          <w:lang w:val="ro-RO"/>
        </w:rPr>
        <w:t>  </w:t>
      </w:r>
    </w:p>
    <w:p w14:paraId="527D6FDD" w14:textId="77777777" w:rsidR="003939F4" w:rsidRPr="003939F4" w:rsidRDefault="003939F4" w:rsidP="003939F4">
      <w:pPr>
        <w:shd w:val="clear" w:color="auto" w:fill="FFFFFF"/>
        <w:spacing w:after="0" w:line="240" w:lineRule="auto"/>
        <w:ind w:left="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000000"/>
          <w:sz w:val="28"/>
          <w:szCs w:val="28"/>
          <w:bdr w:val="none" w:sz="0" w:space="0" w:color="auto" w:frame="1"/>
          <w:lang w:val="ro-RO"/>
        </w:rPr>
        <w:t>Telefon de contact: 0-246-2-28-68.</w:t>
      </w:r>
    </w:p>
    <w:p w14:paraId="3139523E" w14:textId="77777777" w:rsidR="003939F4" w:rsidRPr="003939F4" w:rsidRDefault="003939F4" w:rsidP="003939F4">
      <w:pPr>
        <w:shd w:val="clear" w:color="auto" w:fill="FFFFFF"/>
        <w:spacing w:after="0" w:line="240" w:lineRule="auto"/>
        <w:ind w:left="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000000"/>
          <w:sz w:val="28"/>
          <w:szCs w:val="28"/>
          <w:bdr w:val="none" w:sz="0" w:space="0" w:color="auto" w:frame="1"/>
          <w:lang w:val="ro-RO"/>
        </w:rPr>
        <w:t> </w:t>
      </w:r>
    </w:p>
    <w:p w14:paraId="7F14F002" w14:textId="77777777" w:rsidR="003939F4" w:rsidRPr="003939F4" w:rsidRDefault="003939F4" w:rsidP="003939F4">
      <w:pPr>
        <w:shd w:val="clear" w:color="auto" w:fill="FFFFFF"/>
        <w:spacing w:after="0" w:line="240" w:lineRule="auto"/>
        <w:ind w:left="360" w:firstLine="360"/>
        <w:jc w:val="both"/>
        <w:textAlignment w:val="baseline"/>
        <w:rPr>
          <w:rFonts w:ascii="Arial" w:eastAsia="Times New Roman" w:hAnsi="Arial" w:cs="Arial"/>
          <w:color w:val="3B3B3B"/>
          <w:sz w:val="20"/>
          <w:szCs w:val="20"/>
          <w:lang w:val="it-IT"/>
        </w:rPr>
      </w:pPr>
      <w:r w:rsidRPr="003939F4">
        <w:rPr>
          <w:rFonts w:ascii="Times New Roman" w:eastAsia="Times New Roman" w:hAnsi="Times New Roman" w:cs="Times New Roman"/>
          <w:color w:val="000000"/>
          <w:sz w:val="28"/>
          <w:szCs w:val="28"/>
          <w:bdr w:val="none" w:sz="0" w:space="0" w:color="auto" w:frame="1"/>
          <w:lang w:val="ro-RO"/>
        </w:rPr>
        <w:t>e-mail: </w:t>
      </w:r>
      <w:hyperlink r:id="rId4" w:history="1">
        <w:r w:rsidRPr="003939F4">
          <w:rPr>
            <w:rFonts w:ascii="Times New Roman" w:eastAsia="Times New Roman" w:hAnsi="Times New Roman" w:cs="Times New Roman"/>
            <w:color w:val="000000"/>
            <w:sz w:val="28"/>
            <w:szCs w:val="28"/>
            <w:u w:val="single"/>
            <w:bdr w:val="none" w:sz="0" w:space="0" w:color="auto" w:frame="1"/>
            <w:lang w:val="ro-RO"/>
          </w:rPr>
          <w:t>jed@justice.md</w:t>
        </w:r>
      </w:hyperlink>
    </w:p>
    <w:p w14:paraId="6148749C" w14:textId="77777777" w:rsidR="003939F4" w:rsidRPr="003939F4" w:rsidRDefault="003939F4" w:rsidP="003939F4">
      <w:pPr>
        <w:shd w:val="clear" w:color="auto" w:fill="FFFFFF"/>
        <w:spacing w:after="0" w:line="240" w:lineRule="auto"/>
        <w:ind w:left="360" w:firstLine="360"/>
        <w:jc w:val="both"/>
        <w:textAlignment w:val="baseline"/>
        <w:rPr>
          <w:rFonts w:ascii="Arial" w:eastAsia="Times New Roman" w:hAnsi="Arial" w:cs="Arial"/>
          <w:color w:val="3B3B3B"/>
          <w:sz w:val="20"/>
          <w:szCs w:val="20"/>
          <w:lang w:val="it-IT"/>
        </w:rPr>
      </w:pPr>
      <w:r w:rsidRPr="003939F4">
        <w:rPr>
          <w:rFonts w:ascii="inherit" w:eastAsia="Times New Roman" w:hAnsi="inherit" w:cs="Arial"/>
          <w:color w:val="3B3B3B"/>
          <w:sz w:val="20"/>
          <w:szCs w:val="20"/>
          <w:bdr w:val="none" w:sz="0" w:space="0" w:color="auto" w:frame="1"/>
          <w:lang w:val="it-IT"/>
        </w:rPr>
        <w:t> </w:t>
      </w:r>
    </w:p>
    <w:p w14:paraId="33AE767D" w14:textId="77777777" w:rsidR="003939F4" w:rsidRPr="003939F4" w:rsidRDefault="003939F4" w:rsidP="003939F4">
      <w:pPr>
        <w:shd w:val="clear" w:color="auto" w:fill="FFFFFF"/>
        <w:spacing w:after="0" w:line="240" w:lineRule="auto"/>
        <w:ind w:left="360" w:firstLine="360"/>
        <w:textAlignment w:val="baseline"/>
        <w:rPr>
          <w:rFonts w:ascii="Arial" w:eastAsia="Times New Roman" w:hAnsi="Arial" w:cs="Arial"/>
          <w:color w:val="3B3B3B"/>
          <w:sz w:val="20"/>
          <w:szCs w:val="20"/>
        </w:rPr>
      </w:pPr>
      <w:r w:rsidRPr="003939F4">
        <w:rPr>
          <w:rFonts w:ascii="inherit" w:eastAsia="Times New Roman" w:hAnsi="inherit" w:cs="Times New Roman"/>
          <w:color w:val="3B3B3B"/>
          <w:sz w:val="28"/>
          <w:szCs w:val="28"/>
          <w:bdr w:val="none" w:sz="0" w:space="0" w:color="auto" w:frame="1"/>
          <w:lang w:val="it-IT"/>
        </w:rPr>
        <w:t>     </w:t>
      </w:r>
      <w:proofErr w:type="spellStart"/>
      <w:r w:rsidRPr="003939F4">
        <w:rPr>
          <w:rFonts w:ascii="inherit" w:eastAsia="Times New Roman" w:hAnsi="inherit" w:cs="Times New Roman"/>
          <w:b/>
          <w:bCs/>
          <w:color w:val="3B3B3B"/>
          <w:sz w:val="28"/>
          <w:szCs w:val="28"/>
          <w:bdr w:val="none" w:sz="0" w:space="0" w:color="auto" w:frame="1"/>
        </w:rPr>
        <w:t>Preşedintele</w:t>
      </w:r>
      <w:proofErr w:type="spellEnd"/>
    </w:p>
    <w:p w14:paraId="47046FE1" w14:textId="77777777" w:rsidR="003939F4" w:rsidRPr="003939F4" w:rsidRDefault="003939F4" w:rsidP="003939F4">
      <w:pPr>
        <w:shd w:val="clear" w:color="auto" w:fill="FFFFFF"/>
        <w:spacing w:after="0" w:line="240" w:lineRule="auto"/>
        <w:textAlignment w:val="baseline"/>
        <w:rPr>
          <w:rFonts w:ascii="Arial" w:eastAsia="Times New Roman" w:hAnsi="Arial" w:cs="Arial"/>
          <w:color w:val="3B3B3B"/>
          <w:sz w:val="20"/>
          <w:szCs w:val="20"/>
        </w:rPr>
      </w:pPr>
      <w:r w:rsidRPr="003939F4">
        <w:rPr>
          <w:rFonts w:ascii="inherit" w:eastAsia="Times New Roman" w:hAnsi="inherit" w:cs="Times New Roman"/>
          <w:b/>
          <w:bCs/>
          <w:color w:val="3B3B3B"/>
          <w:sz w:val="28"/>
          <w:szCs w:val="28"/>
          <w:bdr w:val="none" w:sz="0" w:space="0" w:color="auto" w:frame="1"/>
        </w:rPr>
        <w:t>            </w:t>
      </w:r>
      <w:proofErr w:type="spellStart"/>
      <w:r w:rsidRPr="003939F4">
        <w:rPr>
          <w:rFonts w:ascii="Times New Roman" w:eastAsia="Times New Roman" w:hAnsi="Times New Roman" w:cs="Times New Roman"/>
          <w:b/>
          <w:bCs/>
          <w:color w:val="3B3B3B"/>
          <w:sz w:val="28"/>
          <w:szCs w:val="28"/>
          <w:bdr w:val="none" w:sz="0" w:space="0" w:color="auto" w:frame="1"/>
        </w:rPr>
        <w:t>Judecătoriei</w:t>
      </w:r>
      <w:proofErr w:type="spellEnd"/>
      <w:r w:rsidRPr="003939F4">
        <w:rPr>
          <w:rFonts w:ascii="Times New Roman" w:eastAsia="Times New Roman" w:hAnsi="Times New Roman" w:cs="Times New Roman"/>
          <w:b/>
          <w:bCs/>
          <w:color w:val="3B3B3B"/>
          <w:sz w:val="28"/>
          <w:szCs w:val="28"/>
          <w:bdr w:val="none" w:sz="0" w:space="0" w:color="auto" w:frame="1"/>
        </w:rPr>
        <w:t xml:space="preserve"> Edineţ</w:t>
      </w:r>
      <w:r w:rsidRPr="003939F4">
        <w:rPr>
          <w:rFonts w:ascii="inherit" w:eastAsia="Times New Roman" w:hAnsi="inherit" w:cs="Times New Roman"/>
          <w:b/>
          <w:bCs/>
          <w:color w:val="3B3B3B"/>
          <w:sz w:val="28"/>
          <w:szCs w:val="28"/>
          <w:bdr w:val="none" w:sz="0" w:space="0" w:color="auto" w:frame="1"/>
        </w:rPr>
        <w:t>                                                      </w:t>
      </w:r>
      <w:r w:rsidRPr="003939F4">
        <w:rPr>
          <w:rFonts w:ascii="Times New Roman" w:eastAsia="Times New Roman" w:hAnsi="Times New Roman" w:cs="Times New Roman"/>
          <w:b/>
          <w:bCs/>
          <w:color w:val="3B3B3B"/>
          <w:sz w:val="28"/>
          <w:szCs w:val="28"/>
          <w:bdr w:val="none" w:sz="0" w:space="0" w:color="auto" w:frame="1"/>
        </w:rPr>
        <w:t>Lilia ŢURCAN</w:t>
      </w:r>
    </w:p>
    <w:p w14:paraId="16ED620C" w14:textId="77777777" w:rsidR="00F67E71" w:rsidRDefault="00F67E71">
      <w:bookmarkStart w:id="0" w:name="_GoBack"/>
      <w:bookmarkEnd w:id="0"/>
    </w:p>
    <w:sectPr w:rsidR="00F6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F4"/>
    <w:rsid w:val="003939F4"/>
    <w:rsid w:val="00F6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F54F"/>
  <w15:chartTrackingRefBased/>
  <w15:docId w15:val="{8F8CDCBA-F66F-4323-BCB4-BA771A95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d@justice.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2019-04-05T07:20:00Z</dcterms:created>
  <dcterms:modified xsi:type="dcterms:W3CDTF">2019-04-05T07:20:00Z</dcterms:modified>
</cp:coreProperties>
</file>